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CA" w:rsidRDefault="00812FCA" w:rsidP="00812FCA">
      <w:pPr>
        <w:rPr>
          <w:sz w:val="24"/>
          <w:szCs w:val="24"/>
        </w:rPr>
      </w:pPr>
      <w:r>
        <w:rPr>
          <w:sz w:val="24"/>
          <w:szCs w:val="24"/>
        </w:rPr>
        <w:t>ZADANIA DLA UCZNIÓW KLASY VII</w:t>
      </w:r>
    </w:p>
    <w:p w:rsidR="00812FCA" w:rsidRDefault="00812FCA" w:rsidP="00812FCA">
      <w:pPr>
        <w:rPr>
          <w:sz w:val="24"/>
          <w:szCs w:val="24"/>
        </w:rPr>
      </w:pPr>
      <w:r>
        <w:rPr>
          <w:sz w:val="24"/>
          <w:szCs w:val="24"/>
        </w:rPr>
        <w:t>PRZEDMIOT: HISTORIA</w:t>
      </w:r>
    </w:p>
    <w:p w:rsidR="00812FCA" w:rsidRPr="00812FCA" w:rsidRDefault="00812FCA" w:rsidP="00812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12FCA">
        <w:rPr>
          <w:sz w:val="24"/>
          <w:szCs w:val="24"/>
        </w:rPr>
        <w:t>Podręcznik str. 180 – Sprawa polska w czasie I wojny światowej.  Przeczytać temat i opracować pisemnie następujące zagadnienia:</w:t>
      </w:r>
    </w:p>
    <w:p w:rsidR="00812FCA" w:rsidRDefault="00812FCA" w:rsidP="00812FC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 formie tabeli: państwo zaborcze , wydany dokument, stosunek do sprawy polskiej (należy skorzystać z tekstów źródłowych);</w:t>
      </w:r>
    </w:p>
    <w:p w:rsidR="00812FCA" w:rsidRDefault="00812FCA" w:rsidP="00812FC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odpowiedź na pytanie: Jakie znaczenie dla sprawy polskiej miało orędzie Wilsona?</w:t>
      </w:r>
    </w:p>
    <w:p w:rsidR="00812FCA" w:rsidRDefault="00812FCA" w:rsidP="00812FC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kim był Ignacy Jan Paderewski</w:t>
      </w:r>
    </w:p>
    <w:p w:rsidR="00812FCA" w:rsidRDefault="00812FCA" w:rsidP="00812FC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postanowienia konferencji paryskiej w sprawie Polski.</w:t>
      </w:r>
    </w:p>
    <w:p w:rsidR="00812FCA" w:rsidRPr="00812FCA" w:rsidRDefault="00812FCA" w:rsidP="00812FC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2. Powtórzyć wiadomości z działu nr V</w:t>
      </w:r>
      <w:r w:rsidRPr="00812FCA">
        <w:rPr>
          <w:b/>
          <w:sz w:val="24"/>
          <w:szCs w:val="24"/>
          <w:u w:val="single"/>
        </w:rPr>
        <w:t>. Po powrocie do szkoły odbędzie się test sprawdzający wiadomości i umiejętności.</w:t>
      </w:r>
    </w:p>
    <w:p w:rsidR="00812FCA" w:rsidRPr="00812FCA" w:rsidRDefault="00812FCA" w:rsidP="00812FCA">
      <w:pPr>
        <w:pStyle w:val="Akapitzlist"/>
        <w:rPr>
          <w:sz w:val="24"/>
          <w:szCs w:val="24"/>
        </w:rPr>
      </w:pPr>
    </w:p>
    <w:p w:rsidR="00E96160" w:rsidRDefault="00E96160"/>
    <w:sectPr w:rsidR="00E96160" w:rsidSect="00E9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6B8D"/>
    <w:multiLevelType w:val="hybridMultilevel"/>
    <w:tmpl w:val="2B2E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42A38"/>
    <w:multiLevelType w:val="hybridMultilevel"/>
    <w:tmpl w:val="9DCE9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812FCA"/>
    <w:rsid w:val="00812FCA"/>
    <w:rsid w:val="00E9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2020-03-12T09:54:00Z</dcterms:created>
  <dcterms:modified xsi:type="dcterms:W3CDTF">2020-03-12T10:03:00Z</dcterms:modified>
</cp:coreProperties>
</file>